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46EDB865" w:rsidR="00046193" w:rsidRPr="00E9587A" w:rsidRDefault="00E9587A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E9587A">
        <w:rPr>
          <w:rFonts w:ascii="Monserrat" w:hAnsi="Monserrat"/>
          <w:color w:val="000000"/>
        </w:rPr>
        <w:t>La Dirección de Movilidad</w:t>
      </w:r>
      <w:r w:rsidR="00ED2D40">
        <w:rPr>
          <w:rFonts w:ascii="Monserrat" w:hAnsi="Monserrat"/>
          <w:color w:val="000000"/>
        </w:rPr>
        <w:t xml:space="preserve">, dependiente </w:t>
      </w:r>
      <w:r w:rsidR="00CD6BDE" w:rsidRPr="00E9587A">
        <w:rPr>
          <w:rFonts w:ascii="Monserrat" w:hAnsi="Monserrat" w:cs="Arial"/>
        </w:rPr>
        <w:t>de</w:t>
      </w:r>
      <w:r w:rsidR="00FE7237" w:rsidRPr="00E9587A">
        <w:rPr>
          <w:rFonts w:ascii="Monserrat" w:hAnsi="Monserrat" w:cs="Arial"/>
        </w:rPr>
        <w:t xml:space="preserve"> la </w:t>
      </w:r>
      <w:proofErr w:type="gramStart"/>
      <w:r w:rsidR="00FE7237" w:rsidRPr="00E9587A">
        <w:rPr>
          <w:rFonts w:ascii="Monserrat" w:hAnsi="Monserrat" w:cs="Arial"/>
        </w:rPr>
        <w:t>Secretaria</w:t>
      </w:r>
      <w:proofErr w:type="gramEnd"/>
      <w:r w:rsidR="00FE7237" w:rsidRPr="00E9587A">
        <w:rPr>
          <w:rFonts w:ascii="Monserrat" w:hAnsi="Monserrat" w:cs="Arial"/>
        </w:rPr>
        <w:t xml:space="preserve"> </w:t>
      </w:r>
      <w:r w:rsidR="00CD6BDE" w:rsidRPr="00E9587A">
        <w:rPr>
          <w:rFonts w:ascii="Monserrat" w:hAnsi="Monserrat" w:cs="Arial"/>
        </w:rPr>
        <w:t xml:space="preserve">de </w:t>
      </w:r>
      <w:r w:rsidR="00FE7237" w:rsidRPr="00E9587A">
        <w:rPr>
          <w:rFonts w:ascii="Monserrat" w:hAnsi="Monserrat" w:cs="Arial"/>
        </w:rPr>
        <w:t>Seguridad Vecinal del</w:t>
      </w:r>
      <w:r w:rsidR="00046193" w:rsidRPr="00E9587A">
        <w:rPr>
          <w:rFonts w:ascii="Monserrat" w:hAnsi="Monserrat"/>
          <w:color w:val="000000"/>
        </w:rPr>
        <w:t xml:space="preserve"> H. Ayuntamiento del Municipio de Oaxaca de Juárez, Oaxaca, </w:t>
      </w:r>
      <w:r w:rsidR="00160924" w:rsidRPr="00E9587A">
        <w:rPr>
          <w:rFonts w:ascii="Monserrat" w:hAnsi="Monserrat"/>
          <w:color w:val="000000"/>
        </w:rPr>
        <w:t xml:space="preserve">con domicilio </w:t>
      </w:r>
      <w:r w:rsidR="00CD6BDE" w:rsidRPr="00E9587A">
        <w:rPr>
          <w:rFonts w:ascii="Monserrat" w:hAnsi="Monserrat"/>
          <w:color w:val="000000"/>
        </w:rPr>
        <w:t>en</w:t>
      </w:r>
      <w:r w:rsidRPr="00E9587A">
        <w:rPr>
          <w:rFonts w:ascii="Monserrat" w:hAnsi="Monserrat"/>
          <w:color w:val="000000"/>
        </w:rPr>
        <w:t xml:space="preserve"> Avenida Hidalgo # 1,726, Colonia Centro, </w:t>
      </w:r>
      <w:r w:rsidRPr="00E9587A">
        <w:rPr>
          <w:rFonts w:ascii="Monserrat" w:hAnsi="Monserrat" w:cs="Arial"/>
        </w:rPr>
        <w:t>C.P.</w:t>
      </w:r>
      <w:r w:rsidR="00FE7237" w:rsidRPr="00E9587A">
        <w:rPr>
          <w:rFonts w:ascii="Monserrat" w:hAnsi="Monserrat" w:cs="Arial"/>
        </w:rPr>
        <w:t xml:space="preserve"> 68000, Oaxaca de Juárez, </w:t>
      </w:r>
      <w:r w:rsidR="00160924" w:rsidRPr="00E9587A">
        <w:rPr>
          <w:rFonts w:ascii="Monserrat" w:hAnsi="Monserrat"/>
          <w:color w:val="000000"/>
        </w:rPr>
        <w:t xml:space="preserve">es el área </w:t>
      </w:r>
      <w:r w:rsidR="00046193" w:rsidRPr="00E9587A">
        <w:rPr>
          <w:rFonts w:ascii="Monserrat" w:hAnsi="Monserrat"/>
          <w:color w:val="000000"/>
        </w:rPr>
        <w:t>responsable del tratamiento de los datos personales que usted nos proporcione.</w:t>
      </w:r>
    </w:p>
    <w:p w14:paraId="7C9C9D64" w14:textId="4AA05AA4" w:rsidR="00FE7237" w:rsidRPr="00E9587A" w:rsidRDefault="00046193" w:rsidP="00FE7237">
      <w:pPr>
        <w:jc w:val="both"/>
        <w:rPr>
          <w:rFonts w:ascii="Monserrat" w:eastAsiaTheme="minorHAnsi" w:hAnsi="Monserrat" w:cs="Arial"/>
          <w:lang w:eastAsia="en-US"/>
        </w:rPr>
      </w:pPr>
      <w:r w:rsidRPr="00E9587A">
        <w:rPr>
          <w:rFonts w:ascii="Monserrat" w:hAnsi="Monserrat"/>
          <w:color w:val="000000"/>
        </w:rPr>
        <w:t>Los datos personales</w:t>
      </w:r>
      <w:r w:rsidR="00160924" w:rsidRPr="00E9587A">
        <w:rPr>
          <w:rFonts w:ascii="Monserrat" w:hAnsi="Monserrat"/>
          <w:color w:val="000000"/>
        </w:rPr>
        <w:t xml:space="preserve"> </w:t>
      </w:r>
      <w:r w:rsidRPr="00E9587A">
        <w:rPr>
          <w:rFonts w:ascii="Monserrat" w:hAnsi="Monserrat"/>
          <w:color w:val="000000"/>
        </w:rPr>
        <w:t xml:space="preserve">serán recabados y utilizados para las siguientes finalidades: </w:t>
      </w:r>
      <w:r w:rsidR="00CD6BDE" w:rsidRPr="00E9587A">
        <w:rPr>
          <w:rFonts w:ascii="Monserrat" w:hAnsi="Monserrat"/>
          <w:color w:val="000000"/>
        </w:rPr>
        <w:t>1.- Datos de identificación; 2.- Bitácora y registro de servicios; 3.- C</w:t>
      </w:r>
      <w:r w:rsidR="00FE7237" w:rsidRPr="00E9587A">
        <w:rPr>
          <w:rFonts w:ascii="Monserrat" w:eastAsiaTheme="minorHAnsi" w:hAnsi="Monserrat" w:cs="Arial"/>
          <w:lang w:eastAsia="en-US"/>
        </w:rPr>
        <w:t xml:space="preserve">onformar archivos administrativos; </w:t>
      </w:r>
      <w:r w:rsidR="00CD6BDE" w:rsidRPr="00E9587A">
        <w:rPr>
          <w:rFonts w:ascii="Monserrat" w:eastAsiaTheme="minorHAnsi" w:hAnsi="Monserrat" w:cs="Arial"/>
          <w:lang w:eastAsia="en-US"/>
        </w:rPr>
        <w:t xml:space="preserve">4.- Gestión, altas y bajas de </w:t>
      </w:r>
      <w:r w:rsidR="00FE7237" w:rsidRPr="00E9587A">
        <w:rPr>
          <w:rFonts w:ascii="Monserrat" w:eastAsiaTheme="minorHAnsi" w:hAnsi="Monserrat" w:cs="Arial"/>
          <w:lang w:eastAsia="en-US"/>
        </w:rPr>
        <w:t>empleados;</w:t>
      </w:r>
      <w:r w:rsidR="00CD6BDE" w:rsidRPr="00E9587A">
        <w:rPr>
          <w:rFonts w:ascii="Monserrat" w:eastAsiaTheme="minorHAnsi" w:hAnsi="Monserrat" w:cs="Arial"/>
          <w:lang w:eastAsia="en-US"/>
        </w:rPr>
        <w:t>5.- A</w:t>
      </w:r>
      <w:r w:rsidR="00FE7237" w:rsidRPr="00E9587A">
        <w:rPr>
          <w:rFonts w:ascii="Monserrat" w:eastAsiaTheme="minorHAnsi" w:hAnsi="Monserrat" w:cs="Arial"/>
          <w:lang w:eastAsia="en-US"/>
        </w:rPr>
        <w:t xml:space="preserve">tender quejas y/o denuncias; </w:t>
      </w:r>
      <w:r w:rsidR="00CD6BDE" w:rsidRPr="00E9587A">
        <w:rPr>
          <w:rFonts w:ascii="Monserrat" w:eastAsiaTheme="minorHAnsi" w:hAnsi="Monserrat" w:cs="Arial"/>
          <w:lang w:eastAsia="en-US"/>
        </w:rPr>
        <w:t>6.- P</w:t>
      </w:r>
      <w:r w:rsidR="00FE7237" w:rsidRPr="00E9587A">
        <w:rPr>
          <w:rFonts w:ascii="Monserrat" w:eastAsiaTheme="minorHAnsi" w:hAnsi="Monserrat" w:cs="Arial"/>
          <w:lang w:eastAsia="en-US"/>
        </w:rPr>
        <w:t xml:space="preserve">rocedimientos administrativos; </w:t>
      </w:r>
      <w:r w:rsidR="00CD6BDE" w:rsidRPr="00E9587A">
        <w:rPr>
          <w:rFonts w:ascii="Monserrat" w:eastAsiaTheme="minorHAnsi" w:hAnsi="Monserrat" w:cs="Arial"/>
          <w:lang w:eastAsia="en-US"/>
        </w:rPr>
        <w:t>7.- E</w:t>
      </w:r>
      <w:r w:rsidR="00FE7237" w:rsidRPr="00E9587A">
        <w:rPr>
          <w:rFonts w:ascii="Monserrat" w:eastAsiaTheme="minorHAnsi" w:hAnsi="Monserrat" w:cs="Arial"/>
          <w:lang w:eastAsia="en-US"/>
        </w:rPr>
        <w:t>laborar estadísticas y reportes institucionales</w:t>
      </w:r>
      <w:r w:rsidR="00CD6BDE" w:rsidRPr="00E9587A">
        <w:rPr>
          <w:rFonts w:ascii="Monserrat" w:eastAsiaTheme="minorHAnsi" w:hAnsi="Monserrat" w:cs="Arial"/>
          <w:lang w:eastAsia="en-US"/>
        </w:rPr>
        <w:t xml:space="preserve"> que contengan datos personales; 8.-Tramite y respuesta a solicitudes de acceso a la información, de derechos ARCOP y recursos de revisión.</w:t>
      </w:r>
    </w:p>
    <w:p w14:paraId="49EAE229" w14:textId="1B273195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>El presente aviso se pone a su disposición en términos de lo dispuesto en el artículo 20 de la Ley de Protección de Datos Personales en Posesión de Sujetos Obligados del Estado de Oaxaca.</w:t>
      </w:r>
    </w:p>
    <w:p w14:paraId="52F310CA" w14:textId="5CF5F5DC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Esta </w:t>
      </w:r>
      <w:r w:rsidR="00D23540">
        <w:rPr>
          <w:rFonts w:ascii="Monserrat" w:hAnsi="Monserrat"/>
          <w:color w:val="000000"/>
        </w:rPr>
        <w:t>Dirección</w:t>
      </w:r>
      <w:r w:rsidRPr="002D050D">
        <w:rPr>
          <w:rFonts w:ascii="Monserrat" w:hAnsi="Monserrat"/>
          <w:color w:val="000000"/>
        </w:rPr>
        <w:t xml:space="preserve">, solo realizará transferencias de los datos personales cuando estén previstas en la Ley, para el ejercicio de sus facultades propias, compatibles o análogas </w:t>
      </w:r>
      <w:r w:rsidR="001D67A7" w:rsidRPr="002D050D">
        <w:rPr>
          <w:rFonts w:ascii="Monserrat" w:hAnsi="Monserrat"/>
          <w:color w:val="000000"/>
        </w:rPr>
        <w:t xml:space="preserve">que motiven </w:t>
      </w:r>
      <w:r w:rsidRPr="002D050D">
        <w:rPr>
          <w:rFonts w:ascii="Monserrat" w:hAnsi="Monserrat"/>
          <w:color w:val="000000"/>
        </w:rPr>
        <w:t xml:space="preserve">el tratamiento de los datos personales </w:t>
      </w:r>
      <w:r w:rsidR="001D67A7" w:rsidRPr="002D050D">
        <w:rPr>
          <w:rFonts w:ascii="Monserrat" w:hAnsi="Monserrat"/>
          <w:color w:val="000000"/>
        </w:rPr>
        <w:t xml:space="preserve">o </w:t>
      </w:r>
      <w:r w:rsidRPr="002D050D">
        <w:rPr>
          <w:rFonts w:ascii="Monserrat" w:hAnsi="Monserrat"/>
          <w:color w:val="000000"/>
        </w:rPr>
        <w:t xml:space="preserve">cuando sea requerida por una autoridad </w:t>
      </w:r>
      <w:r w:rsidR="001D67A7" w:rsidRPr="002D050D">
        <w:rPr>
          <w:rFonts w:ascii="Monserrat" w:hAnsi="Monserrat"/>
          <w:color w:val="000000"/>
        </w:rPr>
        <w:t xml:space="preserve">judicial, previa orden fundada y motivada, </w:t>
      </w:r>
      <w:r w:rsidRPr="002D050D">
        <w:rPr>
          <w:rFonts w:ascii="Monserrat" w:hAnsi="Monserrat"/>
          <w:color w:val="000000"/>
        </w:rPr>
        <w:t>de conformidad con el artículo 62 de la Ley de Protección de Datos Personales en Posesión de Sujetos Obligados del Estado de Oaxaca.</w:t>
      </w:r>
    </w:p>
    <w:p w14:paraId="51D803AD" w14:textId="03AD4818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</w:rPr>
      </w:pPr>
      <w:r w:rsidRPr="002D050D">
        <w:rPr>
          <w:rFonts w:ascii="Monserrat" w:hAnsi="Monserrat"/>
          <w:color w:val="000000"/>
        </w:rPr>
        <w:t>Usted podrá ejercer su Derecho de Acceso, Rectificación, Cancelación, Oposición y Portabilidad de sus datos personales</w:t>
      </w:r>
      <w:r w:rsidR="00CD0461" w:rsidRPr="002D050D">
        <w:rPr>
          <w:rFonts w:ascii="Monserrat" w:hAnsi="Monserrat"/>
          <w:color w:val="000000"/>
        </w:rPr>
        <w:t>,</w:t>
      </w:r>
      <w:r w:rsidRPr="002D050D">
        <w:rPr>
          <w:rFonts w:ascii="Monserrat" w:hAnsi="Monserrat"/>
          <w:color w:val="000000"/>
        </w:rPr>
        <w:t xml:space="preserve">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https://www.plataformadetransparencia.org.mx/</w:t>
        </w:r>
      </w:hyperlink>
      <w:r w:rsidRPr="002D050D">
        <w:rPr>
          <w:rFonts w:ascii="Monserrat" w:hAnsi="Monserrat"/>
          <w:color w:val="000000"/>
        </w:rPr>
        <w:t xml:space="preserve"> o bien al correo electrónico </w:t>
      </w:r>
      <w:hyperlink r:id="rId9" w:history="1">
        <w:r w:rsidRPr="002D050D">
          <w:rPr>
            <w:rStyle w:val="Hipervnculo"/>
            <w:rFonts w:ascii="Monserrat" w:eastAsia="Wingdings" w:hAnsi="Monserra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2D050D">
          <w:rPr>
            <w:rStyle w:val="Hipervnculo"/>
            <w:rFonts w:ascii="Monserrat" w:hAnsi="Monserrat"/>
            <w:u w:val="none"/>
          </w:rPr>
          <w:t>x</w:t>
        </w:r>
      </w:hyperlink>
      <w:r w:rsidRPr="002D050D">
        <w:rPr>
          <w:rFonts w:ascii="Monserrat" w:eastAsia="Wingdings" w:hAnsi="Monserrat" w:cs="Wingdings"/>
          <w:b/>
          <w:bCs/>
          <w:color w:val="666666"/>
          <w:shd w:val="clear" w:color="auto" w:fill="FFFFFF"/>
        </w:rPr>
        <w:t xml:space="preserve">, </w:t>
      </w:r>
      <w:r w:rsidRPr="002D050D">
        <w:rPr>
          <w:rFonts w:ascii="Monserrat" w:eastAsia="Wingdings" w:hAnsi="Monserrat"/>
        </w:rPr>
        <w:t>de requerir asesoría</w:t>
      </w:r>
      <w:r w:rsidR="003431B4" w:rsidRPr="002D050D">
        <w:rPr>
          <w:rFonts w:ascii="Monserrat" w:eastAsia="Wingdings" w:hAnsi="Monserrat"/>
        </w:rPr>
        <w:t>s</w:t>
      </w:r>
      <w:r w:rsidRPr="002D050D">
        <w:rPr>
          <w:rFonts w:ascii="Monserrat" w:eastAsia="Wingdings" w:hAnsi="Monserrat"/>
        </w:rPr>
        <w:t xml:space="preserve"> </w:t>
      </w:r>
      <w:r w:rsidRPr="002D050D">
        <w:rPr>
          <w:rFonts w:ascii="Monserrat" w:hAnsi="Monserrat"/>
        </w:rPr>
        <w:t>al número telefónico 951 438 7428, en horario de lunes a viernes de 09:00 a 17:00 horas.</w:t>
      </w:r>
    </w:p>
    <w:p w14:paraId="68384A09" w14:textId="29B377F1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Por último, podrá consultar el Aviso de Privacidad Integral del H. Ayuntamiento de Oaxaca de Juárez, en: </w:t>
      </w:r>
      <w:hyperlink r:id="rId10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https://transparencia.municipiodeoaxaca.gob.mx/aviso-de-privacidad</w:t>
        </w:r>
      </w:hyperlink>
    </w:p>
    <w:p w14:paraId="0976225C" w14:textId="77777777" w:rsidR="00C33600" w:rsidRPr="002D050D" w:rsidRDefault="00C33600" w:rsidP="00046193">
      <w:pPr>
        <w:spacing w:line="276" w:lineRule="auto"/>
        <w:rPr>
          <w:rFonts w:ascii="Monserrat" w:hAnsi="Monserrat"/>
        </w:rPr>
      </w:pPr>
    </w:p>
    <w:sectPr w:rsidR="00C33600" w:rsidRPr="002D050D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D98A4" w14:textId="77777777" w:rsidR="00A525B1" w:rsidRDefault="00A525B1" w:rsidP="009B5008">
      <w:r>
        <w:separator/>
      </w:r>
    </w:p>
  </w:endnote>
  <w:endnote w:type="continuationSeparator" w:id="0">
    <w:p w14:paraId="04987DD7" w14:textId="77777777" w:rsidR="00A525B1" w:rsidRDefault="00A525B1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3D50" w14:textId="77777777" w:rsidR="00A525B1" w:rsidRDefault="00A525B1" w:rsidP="009B5008">
      <w:bookmarkStart w:id="0" w:name="_Hlk196308850"/>
      <w:bookmarkEnd w:id="0"/>
      <w:r>
        <w:separator/>
      </w:r>
    </w:p>
  </w:footnote>
  <w:footnote w:type="continuationSeparator" w:id="0">
    <w:p w14:paraId="66D6792F" w14:textId="77777777" w:rsidR="00A525B1" w:rsidRDefault="00A525B1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CD6BDE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CD6BDE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0B793997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 w:rsidRPr="00046193">
      <w:rPr>
        <w:rFonts w:ascii="Montserrat Light" w:hAnsi="Montserrat Light"/>
        <w:b/>
        <w:bCs/>
      </w:rPr>
      <w:t>UNIDAD DE TRANSPARENCIA</w:t>
    </w:r>
    <w:r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16F9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3630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2C0C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050D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0216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22E9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0E91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1A2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08E7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1D8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08E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A5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0066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6314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34A5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25B1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3FB1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D6BD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354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06ACD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98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587A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2D40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237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D594-2710-4CE8-ADA1-A475802B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2025-05-08T20:04:00Z</dcterms:created>
  <dcterms:modified xsi:type="dcterms:W3CDTF">2025-05-08T20:04:00Z</dcterms:modified>
</cp:coreProperties>
</file>